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49" w:lineRule="auto" w:before="82"/>
      </w:pP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</w:rPr>
        <w:t>document</w:t>
      </w:r>
      <w:r>
        <w:rPr>
          <w:color w:val="231F20"/>
          <w:spacing w:val="-3"/>
        </w:rPr>
        <w:t> </w:t>
      </w:r>
      <w:r>
        <w:rPr>
          <w:color w:val="231F20"/>
        </w:rPr>
        <w:t>has</w:t>
      </w:r>
      <w:r>
        <w:rPr>
          <w:color w:val="231F20"/>
          <w:spacing w:val="-3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approved</w:t>
      </w:r>
      <w:r>
        <w:rPr>
          <w:color w:val="231F20"/>
          <w:spacing w:val="-3"/>
        </w:rPr>
        <w:t> </w:t>
      </w:r>
      <w:r>
        <w:rPr>
          <w:color w:val="231F20"/>
        </w:rPr>
        <w:t>by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Compliance</w:t>
      </w:r>
      <w:r>
        <w:rPr>
          <w:color w:val="231F20"/>
          <w:spacing w:val="-3"/>
        </w:rPr>
        <w:t> </w:t>
      </w:r>
      <w:r>
        <w:rPr>
          <w:color w:val="231F20"/>
        </w:rPr>
        <w:t>Department</w:t>
      </w:r>
      <w:r>
        <w:rPr>
          <w:color w:val="231F20"/>
          <w:spacing w:val="-3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</w:rPr>
        <w:t>shown.</w:t>
      </w:r>
      <w:r>
        <w:rPr>
          <w:color w:val="231F20"/>
          <w:spacing w:val="-15"/>
        </w:rPr>
        <w:t> </w:t>
      </w:r>
      <w:r>
        <w:rPr>
          <w:color w:val="231F20"/>
        </w:rPr>
        <w:t>Any</w:t>
      </w:r>
      <w:r>
        <w:rPr>
          <w:color w:val="231F20"/>
          <w:spacing w:val="-3"/>
        </w:rPr>
        <w:t> </w:t>
      </w:r>
      <w:r>
        <w:rPr>
          <w:color w:val="231F20"/>
        </w:rPr>
        <w:t>changes</w:t>
      </w:r>
      <w:r>
        <w:rPr>
          <w:color w:val="231F20"/>
          <w:spacing w:val="-3"/>
        </w:rPr>
        <w:t> </w:t>
      </w:r>
      <w:r>
        <w:rPr>
          <w:color w:val="231F20"/>
        </w:rPr>
        <w:t>or modifications made to the language must receive approval from Illinois Mutual’s Compliance Department. For approval, email the requested changes or modifications to our Marketing, Communication and Research (MCR) department at </w:t>
      </w:r>
      <w:hyperlink r:id="rId6">
        <w:r>
          <w:rPr>
            <w:color w:val="231F20"/>
          </w:rPr>
          <w:t>agentmarketing@illinoismutual.com.</w:t>
        </w:r>
      </w:hyperlink>
    </w:p>
    <w:p>
      <w:pPr>
        <w:pStyle w:val="BodyText"/>
        <w:spacing w:before="15"/>
      </w:pPr>
    </w:p>
    <w:p>
      <w:pPr>
        <w:pStyle w:val="BodyText"/>
        <w:spacing w:line="249" w:lineRule="auto"/>
        <w:ind w:right="224"/>
      </w:pPr>
      <w:r>
        <w:rPr>
          <w:color w:val="231F20"/>
        </w:rPr>
        <w:t>When</w:t>
      </w:r>
      <w:r>
        <w:rPr>
          <w:color w:val="231F20"/>
          <w:spacing w:val="-4"/>
        </w:rPr>
        <w:t> </w:t>
      </w:r>
      <w:r>
        <w:rPr>
          <w:color w:val="231F20"/>
        </w:rPr>
        <w:t>sending</w:t>
      </w:r>
      <w:r>
        <w:rPr>
          <w:color w:val="231F20"/>
          <w:spacing w:val="-4"/>
        </w:rPr>
        <w:t> </w:t>
      </w:r>
      <w:r>
        <w:rPr>
          <w:color w:val="231F20"/>
        </w:rPr>
        <w:t>email</w:t>
      </w:r>
      <w:r>
        <w:rPr>
          <w:color w:val="231F20"/>
          <w:spacing w:val="-4"/>
        </w:rPr>
        <w:t> </w:t>
      </w:r>
      <w:r>
        <w:rPr>
          <w:color w:val="231F20"/>
        </w:rPr>
        <w:t>communications,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responsible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ensuring</w:t>
      </w:r>
      <w:r>
        <w:rPr>
          <w:color w:val="231F20"/>
          <w:spacing w:val="-4"/>
        </w:rPr>
        <w:t> </w:t>
      </w:r>
      <w:r>
        <w:rPr>
          <w:color w:val="231F20"/>
        </w:rPr>
        <w:t>compliance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CAN- SPAM laws.</w:t>
      </w:r>
    </w:p>
    <w:p>
      <w:pPr>
        <w:pStyle w:val="BodyText"/>
      </w:pPr>
    </w:p>
    <w:p>
      <w:pPr>
        <w:pStyle w:val="BodyText"/>
        <w:spacing w:before="24"/>
      </w:pPr>
    </w:p>
    <w:p>
      <w:pPr>
        <w:pStyle w:val="Heading1"/>
      </w:pPr>
      <w:r>
        <w:rPr>
          <w:color w:val="231F20"/>
        </w:rPr>
        <w:t>Subject </w:t>
      </w:r>
      <w:r>
        <w:rPr>
          <w:color w:val="231F20"/>
          <w:spacing w:val="-2"/>
        </w:rPr>
        <w:t>Line:</w:t>
      </w:r>
    </w:p>
    <w:p>
      <w:pPr>
        <w:pStyle w:val="BodyText"/>
        <w:spacing w:before="11"/>
      </w:pPr>
      <w:r>
        <w:rPr>
          <w:color w:val="231F20"/>
        </w:rPr>
        <w:t>Is</w:t>
      </w:r>
      <w:r>
        <w:rPr>
          <w:color w:val="231F20"/>
          <w:spacing w:val="-2"/>
        </w:rPr>
        <w:t> </w:t>
      </w:r>
      <w:r>
        <w:rPr>
          <w:color w:val="231F20"/>
        </w:rPr>
        <w:t>your</w:t>
      </w:r>
      <w:r>
        <w:rPr>
          <w:color w:val="231F20"/>
          <w:spacing w:val="-2"/>
        </w:rPr>
        <w:t> </w:t>
      </w:r>
      <w:r>
        <w:rPr>
          <w:color w:val="231F20"/>
        </w:rPr>
        <w:t>income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protected?</w:t>
      </w:r>
    </w:p>
    <w:p>
      <w:pPr>
        <w:pStyle w:val="BodyText"/>
      </w:pPr>
    </w:p>
    <w:p>
      <w:pPr>
        <w:pStyle w:val="BodyText"/>
        <w:spacing w:before="33"/>
      </w:pPr>
    </w:p>
    <w:p>
      <w:pPr>
        <w:pStyle w:val="Heading1"/>
      </w:pPr>
      <w:r>
        <w:rPr>
          <w:color w:val="231F20"/>
        </w:rPr>
        <w:t>Email </w:t>
      </w:r>
      <w:r>
        <w:rPr>
          <w:color w:val="231F20"/>
          <w:spacing w:val="-2"/>
        </w:rPr>
        <w:t>Body:</w:t>
      </w:r>
    </w:p>
    <w:p>
      <w:pPr>
        <w:pStyle w:val="BodyText"/>
        <w:spacing w:before="22"/>
        <w:rPr>
          <w:b/>
        </w:rPr>
      </w:pPr>
    </w:p>
    <w:p>
      <w:pPr>
        <w:pStyle w:val="BodyText"/>
      </w:pPr>
      <w:r>
        <w:rPr>
          <w:color w:val="231F20"/>
        </w:rPr>
        <w:t>&lt;&lt;First </w:t>
      </w:r>
      <w:r>
        <w:rPr>
          <w:color w:val="231F20"/>
          <w:spacing w:val="-2"/>
        </w:rPr>
        <w:t>Name&gt;&gt;,</w:t>
      </w:r>
    </w:p>
    <w:p>
      <w:pPr>
        <w:pStyle w:val="BodyText"/>
        <w:spacing w:before="22"/>
      </w:pPr>
    </w:p>
    <w:p>
      <w:pPr>
        <w:pStyle w:val="BodyText"/>
        <w:spacing w:line="249" w:lineRule="auto"/>
      </w:pPr>
      <w:r>
        <w:rPr>
          <w:color w:val="231F20"/>
        </w:rPr>
        <w:t>Thank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trusting</w:t>
      </w:r>
      <w:r>
        <w:rPr>
          <w:color w:val="231F20"/>
          <w:spacing w:val="-4"/>
        </w:rPr>
        <w:t> </w:t>
      </w:r>
      <w:r>
        <w:rPr>
          <w:color w:val="231F20"/>
        </w:rPr>
        <w:t>me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life</w:t>
      </w:r>
      <w:r>
        <w:rPr>
          <w:color w:val="231F20"/>
          <w:spacing w:val="-4"/>
        </w:rPr>
        <w:t> </w:t>
      </w:r>
      <w:r>
        <w:rPr>
          <w:color w:val="231F20"/>
        </w:rPr>
        <w:t>insurance</w:t>
      </w:r>
      <w:r>
        <w:rPr>
          <w:color w:val="231F20"/>
          <w:spacing w:val="-4"/>
        </w:rPr>
        <w:t> </w:t>
      </w:r>
      <w:r>
        <w:rPr>
          <w:color w:val="231F20"/>
        </w:rPr>
        <w:t>coverage.</w:t>
      </w:r>
      <w:r>
        <w:rPr>
          <w:color w:val="231F20"/>
          <w:spacing w:val="-15"/>
        </w:rPr>
        <w:t> </w:t>
      </w:r>
      <w:r>
        <w:rPr>
          <w:color w:val="231F20"/>
        </w:rPr>
        <w:t>As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know,</w:t>
      </w:r>
      <w:r>
        <w:rPr>
          <w:color w:val="231F20"/>
          <w:spacing w:val="-4"/>
        </w:rPr>
        <w:t> </w:t>
      </w:r>
      <w:r>
        <w:rPr>
          <w:color w:val="231F20"/>
        </w:rPr>
        <w:t>life</w:t>
      </w:r>
      <w:r>
        <w:rPr>
          <w:color w:val="231F20"/>
          <w:spacing w:val="-4"/>
        </w:rPr>
        <w:t> </w:t>
      </w:r>
      <w:r>
        <w:rPr>
          <w:color w:val="231F20"/>
        </w:rPr>
        <w:t>insurance</w:t>
      </w:r>
      <w:r>
        <w:rPr>
          <w:color w:val="231F20"/>
          <w:spacing w:val="-4"/>
        </w:rPr>
        <w:t> </w:t>
      </w:r>
      <w:r>
        <w:rPr>
          <w:color w:val="231F20"/>
        </w:rPr>
        <w:t>offers financial protection for your loved ones after you’re gone.</w:t>
      </w:r>
    </w:p>
    <w:p>
      <w:pPr>
        <w:pStyle w:val="BodyText"/>
        <w:spacing w:before="13"/>
      </w:pPr>
    </w:p>
    <w:p>
      <w:pPr>
        <w:pStyle w:val="BodyText"/>
      </w:pPr>
      <w:r>
        <w:rPr>
          <w:color w:val="231F20"/>
        </w:rPr>
        <w:t>But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income</w:t>
      </w:r>
      <w:r>
        <w:rPr>
          <w:color w:val="231F20"/>
          <w:spacing w:val="-4"/>
        </w:rPr>
        <w:t> </w:t>
      </w:r>
      <w:r>
        <w:rPr>
          <w:color w:val="231F20"/>
        </w:rPr>
        <w:t>protection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today,</w:t>
      </w:r>
      <w:r>
        <w:rPr>
          <w:color w:val="231F20"/>
          <w:spacing w:val="-5"/>
        </w:rPr>
        <w:t> </w:t>
      </w:r>
      <w:r>
        <w:rPr>
          <w:color w:val="231F20"/>
        </w:rPr>
        <w:t>while</w:t>
      </w:r>
      <w:r>
        <w:rPr>
          <w:color w:val="231F20"/>
          <w:spacing w:val="-4"/>
        </w:rPr>
        <w:t> </w:t>
      </w:r>
      <w:r>
        <w:rPr>
          <w:color w:val="231F20"/>
        </w:rPr>
        <w:t>you’re</w:t>
      </w:r>
      <w:r>
        <w:rPr>
          <w:color w:val="231F20"/>
          <w:spacing w:val="-5"/>
        </w:rPr>
        <w:t> </w:t>
      </w:r>
      <w:r>
        <w:rPr>
          <w:color w:val="231F20"/>
        </w:rPr>
        <w:t>still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here?</w:t>
      </w:r>
    </w:p>
    <w:p>
      <w:pPr>
        <w:pStyle w:val="BodyText"/>
        <w:spacing w:before="22"/>
      </w:pPr>
    </w:p>
    <w:p>
      <w:pPr>
        <w:pStyle w:val="BodyText"/>
      </w:pPr>
      <w:r>
        <w:rPr>
          <w:color w:val="231F20"/>
        </w:rPr>
        <w:t>If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1"/>
        </w:rPr>
        <w:t> </w:t>
      </w:r>
      <w:r>
        <w:rPr>
          <w:color w:val="231F20"/>
        </w:rPr>
        <w:t>disabling</w:t>
      </w:r>
      <w:r>
        <w:rPr>
          <w:color w:val="231F20"/>
          <w:spacing w:val="-2"/>
        </w:rPr>
        <w:t> </w:t>
      </w:r>
      <w:r>
        <w:rPr>
          <w:color w:val="231F20"/>
        </w:rPr>
        <w:t>illness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2"/>
        </w:rPr>
        <w:t> </w:t>
      </w:r>
      <w:r>
        <w:rPr>
          <w:color w:val="231F20"/>
        </w:rPr>
        <w:t>injury</w:t>
      </w:r>
      <w:r>
        <w:rPr>
          <w:color w:val="231F20"/>
          <w:spacing w:val="-1"/>
        </w:rPr>
        <w:t> </w:t>
      </w:r>
      <w:r>
        <w:rPr>
          <w:color w:val="231F20"/>
        </w:rPr>
        <w:t>kept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from</w:t>
      </w:r>
      <w:r>
        <w:rPr>
          <w:color w:val="231F20"/>
          <w:spacing w:val="-1"/>
        </w:rPr>
        <w:t> </w:t>
      </w:r>
      <w:r>
        <w:rPr>
          <w:color w:val="231F20"/>
        </w:rPr>
        <w:t>work,</w:t>
      </w:r>
      <w:r>
        <w:rPr>
          <w:color w:val="231F20"/>
          <w:spacing w:val="-2"/>
        </w:rPr>
        <w:t> </w:t>
      </w:r>
      <w:r>
        <w:rPr>
          <w:color w:val="231F20"/>
        </w:rPr>
        <w:t>which</w:t>
      </w:r>
      <w:r>
        <w:rPr>
          <w:color w:val="231F20"/>
          <w:spacing w:val="-1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</w:rPr>
        <w:t>prefer</w:t>
      </w:r>
      <w:r>
        <w:rPr>
          <w:color w:val="231F20"/>
          <w:spacing w:val="-1"/>
        </w:rPr>
        <w:t> </w:t>
      </w:r>
      <w:r>
        <w:rPr>
          <w:color w:val="231F20"/>
          <w:spacing w:val="-5"/>
        </w:rPr>
        <w:t>to:</w:t>
      </w:r>
    </w:p>
    <w:p>
      <w:pPr>
        <w:pStyle w:val="ListParagraph"/>
        <w:numPr>
          <w:ilvl w:val="0"/>
          <w:numId w:val="1"/>
        </w:numPr>
        <w:tabs>
          <w:tab w:pos="665" w:val="left" w:leader="none"/>
        </w:tabs>
        <w:spacing w:line="240" w:lineRule="auto" w:before="11" w:after="0"/>
        <w:ind w:left="665" w:right="0" w:hanging="305"/>
        <w:jc w:val="left"/>
        <w:rPr>
          <w:sz w:val="22"/>
        </w:rPr>
      </w:pPr>
      <w:r>
        <w:rPr>
          <w:color w:val="231F20"/>
          <w:sz w:val="22"/>
        </w:rPr>
        <w:t>Pay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bills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with </w:t>
      </w:r>
      <w:r>
        <w:rPr>
          <w:color w:val="231F20"/>
          <w:spacing w:val="-2"/>
          <w:sz w:val="22"/>
        </w:rPr>
        <w:t>savings.</w:t>
      </w:r>
    </w:p>
    <w:p>
      <w:pPr>
        <w:pStyle w:val="ListParagraph"/>
        <w:numPr>
          <w:ilvl w:val="0"/>
          <w:numId w:val="1"/>
        </w:numPr>
        <w:tabs>
          <w:tab w:pos="652" w:val="left" w:leader="none"/>
        </w:tabs>
        <w:spacing w:line="240" w:lineRule="auto" w:before="11" w:after="0"/>
        <w:ind w:left="652" w:right="0" w:hanging="292"/>
        <w:jc w:val="left"/>
        <w:rPr>
          <w:sz w:val="22"/>
        </w:rPr>
      </w:pPr>
      <w:r>
        <w:rPr>
          <w:color w:val="231F20"/>
          <w:sz w:val="22"/>
        </w:rPr>
        <w:t>Ask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friends, family or 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bank for a </w:t>
      </w:r>
      <w:r>
        <w:rPr>
          <w:color w:val="231F20"/>
          <w:spacing w:val="-2"/>
          <w:sz w:val="22"/>
        </w:rPr>
        <w:t>loan.</w:t>
      </w:r>
    </w:p>
    <w:p>
      <w:pPr>
        <w:pStyle w:val="ListParagraph"/>
        <w:numPr>
          <w:ilvl w:val="0"/>
          <w:numId w:val="1"/>
        </w:numPr>
        <w:tabs>
          <w:tab w:pos="665" w:val="left" w:leader="none"/>
        </w:tabs>
        <w:spacing w:line="240" w:lineRule="auto" w:before="11" w:after="0"/>
        <w:ind w:left="665" w:right="0" w:hanging="305"/>
        <w:jc w:val="left"/>
        <w:rPr>
          <w:sz w:val="22"/>
        </w:rPr>
      </w:pPr>
      <w:r>
        <w:rPr>
          <w:color w:val="231F20"/>
          <w:sz w:val="22"/>
        </w:rPr>
        <w:t>Use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monthly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benefit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disability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income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insurance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(DI)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plan.</w:t>
      </w:r>
    </w:p>
    <w:p>
      <w:pPr>
        <w:pStyle w:val="BodyText"/>
        <w:spacing w:before="22"/>
      </w:pPr>
    </w:p>
    <w:p>
      <w:pPr>
        <w:pStyle w:val="BodyText"/>
        <w:spacing w:line="501" w:lineRule="auto"/>
        <w:ind w:right="2017"/>
      </w:pP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income</w:t>
      </w:r>
      <w:r>
        <w:rPr>
          <w:color w:val="231F20"/>
          <w:spacing w:val="-6"/>
        </w:rPr>
        <w:t> </w:t>
      </w:r>
      <w:r>
        <w:rPr>
          <w:color w:val="231F20"/>
        </w:rPr>
        <w:t>is</w:t>
      </w:r>
      <w:r>
        <w:rPr>
          <w:color w:val="231F20"/>
          <w:spacing w:val="-6"/>
        </w:rPr>
        <w:t> </w:t>
      </w: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most</w:t>
      </w:r>
      <w:r>
        <w:rPr>
          <w:color w:val="231F20"/>
          <w:spacing w:val="-6"/>
        </w:rPr>
        <w:t> </w:t>
      </w:r>
      <w:r>
        <w:rPr>
          <w:color w:val="231F20"/>
        </w:rPr>
        <w:t>valuable</w:t>
      </w:r>
      <w:r>
        <w:rPr>
          <w:color w:val="231F20"/>
          <w:spacing w:val="-6"/>
        </w:rPr>
        <w:t> </w:t>
      </w:r>
      <w:r>
        <w:rPr>
          <w:color w:val="231F20"/>
        </w:rPr>
        <w:t>asset–start</w:t>
      </w:r>
      <w:r>
        <w:rPr>
          <w:color w:val="231F20"/>
          <w:spacing w:val="-6"/>
        </w:rPr>
        <w:t> </w:t>
      </w:r>
      <w:r>
        <w:rPr>
          <w:color w:val="231F20"/>
        </w:rPr>
        <w:t>protecting</w:t>
      </w:r>
      <w:r>
        <w:rPr>
          <w:color w:val="231F20"/>
          <w:spacing w:val="-6"/>
        </w:rPr>
        <w:t> </w:t>
      </w:r>
      <w:r>
        <w:rPr>
          <w:color w:val="231F20"/>
        </w:rPr>
        <w:t>it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DI. Attached, you’ll find personalized DI quotes I created for you.</w:t>
      </w:r>
    </w:p>
    <w:p>
      <w:pPr>
        <w:pStyle w:val="BodyText"/>
        <w:spacing w:line="249" w:lineRule="auto"/>
      </w:pPr>
      <w:r>
        <w:rPr>
          <w:color w:val="231F20"/>
        </w:rPr>
        <w:t>I’ll</w:t>
      </w:r>
      <w:r>
        <w:rPr>
          <w:color w:val="231F20"/>
          <w:spacing w:val="-3"/>
        </w:rPr>
        <w:t> </w:t>
      </w:r>
      <w:r>
        <w:rPr>
          <w:color w:val="231F20"/>
        </w:rPr>
        <w:t>call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discuss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income</w:t>
      </w:r>
      <w:r>
        <w:rPr>
          <w:color w:val="231F20"/>
          <w:spacing w:val="-3"/>
        </w:rPr>
        <w:t> </w:t>
      </w:r>
      <w:r>
        <w:rPr>
          <w:color w:val="231F20"/>
        </w:rPr>
        <w:t>protection</w:t>
      </w:r>
      <w:r>
        <w:rPr>
          <w:color w:val="231F20"/>
          <w:spacing w:val="-3"/>
        </w:rPr>
        <w:t> </w:t>
      </w:r>
      <w:r>
        <w:rPr>
          <w:color w:val="231F20"/>
        </w:rPr>
        <w:t>needs,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feel</w:t>
      </w:r>
      <w:r>
        <w:rPr>
          <w:color w:val="231F20"/>
          <w:spacing w:val="-3"/>
        </w:rPr>
        <w:t> </w:t>
      </w:r>
      <w:r>
        <w:rPr>
          <w:color w:val="231F20"/>
        </w:rPr>
        <w:t>free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contact</w:t>
      </w:r>
      <w:r>
        <w:rPr>
          <w:color w:val="231F20"/>
          <w:spacing w:val="-3"/>
        </w:rPr>
        <w:t> </w:t>
      </w:r>
      <w:r>
        <w:rPr>
          <w:color w:val="231F20"/>
        </w:rPr>
        <w:t>me</w:t>
      </w:r>
      <w:r>
        <w:rPr>
          <w:color w:val="231F20"/>
          <w:spacing w:val="-3"/>
        </w:rPr>
        <w:t> </w:t>
      </w: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any </w:t>
      </w:r>
      <w:r>
        <w:rPr>
          <w:color w:val="231F20"/>
          <w:spacing w:val="-2"/>
        </w:rPr>
        <w:t>questions.</w:t>
      </w:r>
    </w:p>
    <w:p>
      <w:pPr>
        <w:pStyle w:val="BodyText"/>
        <w:spacing w:before="11"/>
      </w:pPr>
    </w:p>
    <w:p>
      <w:pPr>
        <w:pStyle w:val="BodyText"/>
      </w:pPr>
      <w:r>
        <w:rPr>
          <w:color w:val="231F20"/>
        </w:rPr>
        <w:t>Thank </w:t>
      </w:r>
      <w:r>
        <w:rPr>
          <w:color w:val="231F20"/>
          <w:spacing w:val="-4"/>
        </w:rPr>
        <w:t>you,</w:t>
      </w:r>
    </w:p>
    <w:p>
      <w:pPr>
        <w:pStyle w:val="BodyText"/>
        <w:spacing w:before="22"/>
      </w:pPr>
    </w:p>
    <w:p>
      <w:pPr>
        <w:pStyle w:val="BodyText"/>
      </w:pPr>
      <w:r>
        <w:rPr>
          <w:color w:val="231F20"/>
        </w:rPr>
        <w:t>&lt;&lt;Agent </w:t>
      </w:r>
      <w:r>
        <w:rPr>
          <w:color w:val="231F20"/>
          <w:spacing w:val="-2"/>
        </w:rPr>
        <w:t>Signature&gt;&gt;</w:t>
      </w:r>
    </w:p>
    <w:p>
      <w:pPr>
        <w:pStyle w:val="BodyText"/>
        <w:spacing w:before="22"/>
      </w:pPr>
    </w:p>
    <w:p>
      <w:pPr>
        <w:pStyle w:val="BodyText"/>
      </w:pPr>
      <w:r>
        <w:rPr>
          <w:color w:val="231F20"/>
        </w:rPr>
        <w:t>&lt;&lt;Agent </w:t>
      </w:r>
      <w:r>
        <w:rPr>
          <w:color w:val="231F20"/>
          <w:spacing w:val="-2"/>
        </w:rPr>
        <w:t>Name&gt;&gt;</w:t>
      </w:r>
    </w:p>
    <w:p>
      <w:pPr>
        <w:pStyle w:val="BodyText"/>
        <w:spacing w:before="11"/>
      </w:pPr>
      <w:r>
        <w:rPr>
          <w:color w:val="231F20"/>
        </w:rPr>
        <w:t>&lt;&lt;Agent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Address&gt;&gt;</w:t>
      </w:r>
    </w:p>
    <w:p>
      <w:pPr>
        <w:pStyle w:val="BodyText"/>
        <w:spacing w:before="11"/>
      </w:pPr>
      <w:r>
        <w:rPr>
          <w:color w:val="231F20"/>
        </w:rPr>
        <w:t>&lt;&lt;City&gt;&gt;, &lt;&lt;State&gt;&gt; </w:t>
      </w:r>
      <w:r>
        <w:rPr>
          <w:color w:val="231F20"/>
          <w:spacing w:val="-2"/>
        </w:rPr>
        <w:t>&lt;&lt;ZIP&gt;&gt;</w:t>
      </w:r>
    </w:p>
    <w:p>
      <w:pPr>
        <w:pStyle w:val="BodyText"/>
        <w:spacing w:before="11"/>
      </w:pPr>
      <w:r>
        <w:rPr>
          <w:color w:val="231F20"/>
          <w:spacing w:val="-2"/>
        </w:rPr>
        <w:t>&lt;&lt;Phone&gt;&gt;</w:t>
      </w:r>
    </w:p>
    <w:p>
      <w:pPr>
        <w:pStyle w:val="BodyText"/>
        <w:spacing w:before="11"/>
      </w:pPr>
      <w:r>
        <w:rPr>
          <w:color w:val="231F20"/>
          <w:spacing w:val="-2"/>
        </w:rPr>
        <w:t>&lt;&lt;Email&gt;&gt;</w:t>
      </w:r>
    </w:p>
    <w:sectPr>
      <w:footerReference w:type="default" r:id="rId5"/>
      <w:type w:val="continuous"/>
      <w:pgSz w:w="12240" w:h="15840"/>
      <w:pgMar w:header="0" w:footer="764" w:top="1340" w:bottom="960" w:left="1440" w:right="144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3024">
              <wp:simplePos x="0" y="0"/>
              <wp:positionH relativeFrom="page">
                <wp:posOffset>901700</wp:posOffset>
              </wp:positionH>
              <wp:positionV relativeFrom="page">
                <wp:posOffset>9433636</wp:posOffset>
              </wp:positionV>
              <wp:extent cx="875030" cy="1390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750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sz w:val="16"/>
                            </w:rPr>
                            <w:t>A9729_EML</w:t>
                          </w:r>
                          <w:r>
                            <w:rPr>
                              <w:color w:val="231F20"/>
                              <w:spacing w:val="4"/>
                              <w:sz w:val="16"/>
                            </w:rPr>
                            <w:t> </w:t>
                          </w:r>
                          <w:r>
                            <w:rPr>
                              <w:color w:val="231F20"/>
                              <w:spacing w:val="-2"/>
                              <w:sz w:val="16"/>
                            </w:rPr>
                            <w:t>(9/25)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pt;margin-top:742.80603pt;width:68.9pt;height:10.95pt;mso-position-horizontal-relative:page;mso-position-vertical-relative:page;z-index:-15763456" type="#_x0000_t202" id="docshape1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pacing w:val="-2"/>
                        <w:sz w:val="16"/>
                      </w:rPr>
                      <w:t>A9729_EML</w:t>
                    </w:r>
                    <w:r>
                      <w:rPr>
                        <w:color w:val="231F20"/>
                        <w:spacing w:val="4"/>
                        <w:sz w:val="16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(9/25)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665" w:hanging="306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0" w:hanging="30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00" w:hanging="30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70" w:hanging="30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40" w:hanging="30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10" w:hanging="30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80" w:hanging="30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50" w:hanging="30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620" w:hanging="30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1"/>
      <w:ind w:left="665" w:hanging="305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mailto:agentmarketing@illinoismutual.com" TargetMode="Externa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2025-09-18T13:23:28Z</dcterms:created>
  <dcterms:modified xsi:type="dcterms:W3CDTF">2025-09-18T13:23:28Z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2025-09-18T00:00:00Z</vt:filetime>
  </property>
  <property fmtid="{D5CDD505-2E9C-101B-9397-08002B2CF9AE}" pid="5" name="Producer">
    <vt:lpwstr>Adobe PDF Library 17.0</vt:lpwstr>
  </property>
</Properties>
</file>